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89D78" w14:textId="1C3DB0F7" w:rsidR="00DA5113" w:rsidRPr="00680163" w:rsidRDefault="00D17A74">
      <w:pPr>
        <w:ind w:left="3671"/>
        <w:rPr>
          <w:rFonts w:ascii="Times New Roman" w:hAnsi="Times New Roman" w:cs="Times New Roman"/>
          <w:color w:val="010302"/>
          <w:lang w:val="cs-CZ"/>
        </w:rPr>
      </w:pPr>
      <w:r w:rsidRPr="00680163">
        <w:rPr>
          <w:rFonts w:ascii="Times New Roman" w:hAnsi="Times New Roman" w:cs="Times New Roman"/>
          <w:b/>
          <w:bCs/>
          <w:color w:val="000000"/>
          <w:spacing w:val="-3"/>
          <w:u w:val="single"/>
          <w:lang w:val="cs-CZ"/>
        </w:rPr>
        <w:t>Výčet hlavních</w:t>
      </w:r>
      <w:r w:rsidR="00AE4B09" w:rsidRPr="00680163">
        <w:rPr>
          <w:rFonts w:ascii="Times New Roman" w:hAnsi="Times New Roman" w:cs="Times New Roman"/>
          <w:b/>
          <w:bCs/>
          <w:color w:val="000000"/>
          <w:spacing w:val="-3"/>
          <w:u w:val="single"/>
          <w:lang w:val="cs-CZ"/>
        </w:rPr>
        <w:t xml:space="preserve"> </w:t>
      </w:r>
      <w:r w:rsidR="00AE4B09" w:rsidRPr="00680163">
        <w:rPr>
          <w:rFonts w:ascii="Times New Roman" w:hAnsi="Times New Roman" w:cs="Times New Roman"/>
          <w:b/>
          <w:bCs/>
          <w:color w:val="000000"/>
          <w:u w:val="single"/>
          <w:lang w:val="cs-CZ"/>
        </w:rPr>
        <w:t>činno</w:t>
      </w:r>
      <w:r w:rsidR="00AE4B09" w:rsidRPr="00680163">
        <w:rPr>
          <w:rFonts w:ascii="Times New Roman" w:hAnsi="Times New Roman" w:cs="Times New Roman"/>
          <w:b/>
          <w:bCs/>
          <w:color w:val="000000"/>
          <w:spacing w:val="-2"/>
          <w:u w:val="single"/>
          <w:lang w:val="cs-CZ"/>
        </w:rPr>
        <w:t>s</w:t>
      </w:r>
      <w:r w:rsidR="00AE4B09" w:rsidRPr="00680163">
        <w:rPr>
          <w:rFonts w:ascii="Times New Roman" w:hAnsi="Times New Roman" w:cs="Times New Roman"/>
          <w:b/>
          <w:bCs/>
          <w:color w:val="000000"/>
          <w:u w:val="single"/>
          <w:lang w:val="cs-CZ"/>
        </w:rPr>
        <w:t xml:space="preserve">tí </w:t>
      </w:r>
      <w:r w:rsidR="00FF4248">
        <w:rPr>
          <w:rFonts w:ascii="Times New Roman" w:hAnsi="Times New Roman" w:cs="Times New Roman"/>
          <w:b/>
          <w:bCs/>
          <w:color w:val="000000"/>
          <w:u w:val="single"/>
          <w:lang w:val="cs-CZ"/>
        </w:rPr>
        <w:t>A</w:t>
      </w:r>
      <w:r w:rsidR="00AE4B09" w:rsidRPr="00680163">
        <w:rPr>
          <w:rFonts w:ascii="Times New Roman" w:hAnsi="Times New Roman" w:cs="Times New Roman"/>
          <w:b/>
          <w:bCs/>
          <w:color w:val="000000"/>
          <w:u w:val="single"/>
          <w:lang w:val="cs-CZ"/>
        </w:rPr>
        <w:t>utors</w:t>
      </w:r>
      <w:r w:rsidR="00AE4B09" w:rsidRPr="00680163">
        <w:rPr>
          <w:rFonts w:ascii="Times New Roman" w:hAnsi="Times New Roman" w:cs="Times New Roman"/>
          <w:b/>
          <w:bCs/>
          <w:color w:val="000000"/>
          <w:spacing w:val="-2"/>
          <w:u w:val="single"/>
          <w:lang w:val="cs-CZ"/>
        </w:rPr>
        <w:t>k</w:t>
      </w:r>
      <w:r w:rsidR="00AE4B09" w:rsidRPr="00680163">
        <w:rPr>
          <w:rFonts w:ascii="Times New Roman" w:hAnsi="Times New Roman" w:cs="Times New Roman"/>
          <w:b/>
          <w:bCs/>
          <w:color w:val="000000"/>
          <w:u w:val="single"/>
          <w:lang w:val="cs-CZ"/>
        </w:rPr>
        <w:t>ého dozor</w:t>
      </w:r>
      <w:r w:rsidR="00AE4B09" w:rsidRPr="00680163">
        <w:rPr>
          <w:rFonts w:ascii="Times New Roman" w:hAnsi="Times New Roman" w:cs="Times New Roman"/>
          <w:b/>
          <w:bCs/>
          <w:color w:val="000000"/>
          <w:spacing w:val="-2"/>
          <w:u w:val="single"/>
          <w:lang w:val="cs-CZ"/>
        </w:rPr>
        <w:t>u</w:t>
      </w:r>
      <w:r w:rsidR="00C91AF0" w:rsidRPr="00680163">
        <w:rPr>
          <w:rFonts w:ascii="Times New Roman" w:hAnsi="Times New Roman" w:cs="Times New Roman"/>
          <w:b/>
          <w:bCs/>
          <w:color w:val="000000"/>
          <w:lang w:val="cs-CZ"/>
        </w:rPr>
        <w:t xml:space="preserve"> </w:t>
      </w:r>
    </w:p>
    <w:p w14:paraId="120DB05B" w14:textId="77777777" w:rsidR="00DA5113" w:rsidRPr="00680163" w:rsidRDefault="00DA5113">
      <w:pPr>
        <w:rPr>
          <w:rFonts w:ascii="Times New Roman" w:hAnsi="Times New Roman" w:cs="Times New Roman"/>
          <w:color w:val="000000" w:themeColor="text1"/>
          <w:sz w:val="24"/>
          <w:szCs w:val="24"/>
          <w:lang w:val="cs-CZ"/>
        </w:rPr>
      </w:pPr>
    </w:p>
    <w:p w14:paraId="7498C244" w14:textId="63F57633" w:rsidR="00DA5113" w:rsidRPr="009D56A1" w:rsidRDefault="00AE4B09" w:rsidP="009D56A1">
      <w:pPr>
        <w:pStyle w:val="Odstavecseseznamem"/>
        <w:ind w:left="1276"/>
        <w:jc w:val="both"/>
        <w:rPr>
          <w:rFonts w:ascii="Times New Roman" w:hAnsi="Times New Roman" w:cs="Times New Roman"/>
          <w:color w:val="000000"/>
          <w:lang w:val="cs-CZ"/>
        </w:rPr>
      </w:pPr>
      <w:r w:rsidRPr="00680163">
        <w:rPr>
          <w:rFonts w:ascii="Times New Roman" w:hAnsi="Times New Roman" w:cs="Times New Roman"/>
          <w:color w:val="000000"/>
          <w:lang w:val="cs-CZ"/>
        </w:rPr>
        <w:t>V</w:t>
      </w:r>
      <w:r w:rsidR="00D17A74" w:rsidRPr="00680163">
        <w:rPr>
          <w:rFonts w:ascii="Times New Roman" w:hAnsi="Times New Roman" w:cs="Times New Roman"/>
          <w:color w:val="000000"/>
          <w:lang w:val="cs-CZ"/>
        </w:rPr>
        <w:t> </w:t>
      </w:r>
      <w:r w:rsidRPr="00680163">
        <w:rPr>
          <w:rFonts w:ascii="Times New Roman" w:hAnsi="Times New Roman" w:cs="Times New Roman"/>
          <w:color w:val="000000"/>
          <w:lang w:val="cs-CZ"/>
        </w:rPr>
        <w:t>rám</w:t>
      </w:r>
      <w:r w:rsidRPr="009D56A1">
        <w:rPr>
          <w:rFonts w:ascii="Times New Roman" w:hAnsi="Times New Roman" w:cs="Times New Roman"/>
          <w:color w:val="000000"/>
          <w:lang w:val="cs-CZ"/>
        </w:rPr>
        <w:t>c</w:t>
      </w:r>
      <w:r w:rsidRPr="00680163">
        <w:rPr>
          <w:rFonts w:ascii="Times New Roman" w:hAnsi="Times New Roman" w:cs="Times New Roman"/>
          <w:color w:val="000000"/>
          <w:lang w:val="cs-CZ"/>
        </w:rPr>
        <w:t>i</w:t>
      </w:r>
      <w:r w:rsidR="00D17A74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výkonu</w:t>
      </w:r>
      <w:r w:rsidRPr="009D56A1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činn</w:t>
      </w:r>
      <w:r w:rsidRPr="009D56A1">
        <w:rPr>
          <w:rFonts w:ascii="Times New Roman" w:hAnsi="Times New Roman" w:cs="Times New Roman"/>
          <w:color w:val="000000"/>
          <w:lang w:val="cs-CZ"/>
        </w:rPr>
        <w:t>o</w:t>
      </w:r>
      <w:r w:rsidRPr="00680163">
        <w:rPr>
          <w:rFonts w:ascii="Times New Roman" w:hAnsi="Times New Roman" w:cs="Times New Roman"/>
          <w:color w:val="000000"/>
          <w:lang w:val="cs-CZ"/>
        </w:rPr>
        <w:t>sti</w:t>
      </w:r>
      <w:r w:rsidRPr="009D56A1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Aut</w:t>
      </w:r>
      <w:r w:rsidRPr="009D56A1">
        <w:rPr>
          <w:rFonts w:ascii="Times New Roman" w:hAnsi="Times New Roman" w:cs="Times New Roman"/>
          <w:color w:val="000000"/>
          <w:lang w:val="cs-CZ"/>
        </w:rPr>
        <w:t>o</w:t>
      </w:r>
      <w:r w:rsidRPr="00680163">
        <w:rPr>
          <w:rFonts w:ascii="Times New Roman" w:hAnsi="Times New Roman" w:cs="Times New Roman"/>
          <w:color w:val="000000"/>
          <w:lang w:val="cs-CZ"/>
        </w:rPr>
        <w:t>rs</w:t>
      </w:r>
      <w:r w:rsidRPr="009D56A1">
        <w:rPr>
          <w:rFonts w:ascii="Times New Roman" w:hAnsi="Times New Roman" w:cs="Times New Roman"/>
          <w:color w:val="000000"/>
          <w:lang w:val="cs-CZ"/>
        </w:rPr>
        <w:t>k</w:t>
      </w:r>
      <w:r w:rsidRPr="00680163">
        <w:rPr>
          <w:rFonts w:ascii="Times New Roman" w:hAnsi="Times New Roman" w:cs="Times New Roman"/>
          <w:color w:val="000000"/>
          <w:lang w:val="cs-CZ"/>
        </w:rPr>
        <w:t>ého</w:t>
      </w:r>
      <w:r w:rsidRPr="009D56A1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dozor</w:t>
      </w:r>
      <w:r w:rsidRPr="009D56A1">
        <w:rPr>
          <w:rFonts w:ascii="Times New Roman" w:hAnsi="Times New Roman" w:cs="Times New Roman"/>
          <w:color w:val="000000"/>
          <w:lang w:val="cs-CZ"/>
        </w:rPr>
        <w:t xml:space="preserve">u </w:t>
      </w:r>
      <w:r w:rsidRPr="00680163">
        <w:rPr>
          <w:rFonts w:ascii="Times New Roman" w:hAnsi="Times New Roman" w:cs="Times New Roman"/>
          <w:color w:val="000000"/>
          <w:lang w:val="cs-CZ"/>
        </w:rPr>
        <w:t>je</w:t>
      </w:r>
      <w:r w:rsidRPr="009D56A1">
        <w:rPr>
          <w:rFonts w:ascii="Times New Roman" w:hAnsi="Times New Roman" w:cs="Times New Roman"/>
          <w:color w:val="000000"/>
          <w:lang w:val="cs-CZ"/>
        </w:rPr>
        <w:t xml:space="preserve"> </w:t>
      </w:r>
      <w:r w:rsidR="00FF4248">
        <w:rPr>
          <w:rFonts w:ascii="Times New Roman" w:hAnsi="Times New Roman" w:cs="Times New Roman"/>
          <w:color w:val="000000"/>
          <w:lang w:val="cs-CZ"/>
        </w:rPr>
        <w:t>Z</w:t>
      </w:r>
      <w:r w:rsidRPr="00680163">
        <w:rPr>
          <w:rFonts w:ascii="Times New Roman" w:hAnsi="Times New Roman" w:cs="Times New Roman"/>
          <w:color w:val="000000"/>
          <w:lang w:val="cs-CZ"/>
        </w:rPr>
        <w:t>hotovi</w:t>
      </w:r>
      <w:r w:rsidRPr="009D56A1">
        <w:rPr>
          <w:rFonts w:ascii="Times New Roman" w:hAnsi="Times New Roman" w:cs="Times New Roman"/>
          <w:color w:val="000000"/>
          <w:lang w:val="cs-CZ"/>
        </w:rPr>
        <w:t>t</w:t>
      </w:r>
      <w:r w:rsidRPr="00680163">
        <w:rPr>
          <w:rFonts w:ascii="Times New Roman" w:hAnsi="Times New Roman" w:cs="Times New Roman"/>
          <w:color w:val="000000"/>
          <w:lang w:val="cs-CZ"/>
        </w:rPr>
        <w:t>el</w:t>
      </w:r>
      <w:r w:rsidRPr="009D56A1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pov</w:t>
      </w:r>
      <w:r w:rsidRPr="009D56A1">
        <w:rPr>
          <w:rFonts w:ascii="Times New Roman" w:hAnsi="Times New Roman" w:cs="Times New Roman"/>
          <w:color w:val="000000"/>
          <w:lang w:val="cs-CZ"/>
        </w:rPr>
        <w:t>i</w:t>
      </w:r>
      <w:r w:rsidRPr="00680163">
        <w:rPr>
          <w:rFonts w:ascii="Times New Roman" w:hAnsi="Times New Roman" w:cs="Times New Roman"/>
          <w:color w:val="000000"/>
          <w:lang w:val="cs-CZ"/>
        </w:rPr>
        <w:t>nen</w:t>
      </w:r>
      <w:r w:rsidRPr="009D56A1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vykonávat</w:t>
      </w:r>
      <w:r w:rsidRPr="009D56A1">
        <w:rPr>
          <w:rFonts w:ascii="Times New Roman" w:hAnsi="Times New Roman" w:cs="Times New Roman"/>
          <w:color w:val="000000"/>
          <w:lang w:val="cs-CZ"/>
        </w:rPr>
        <w:t xml:space="preserve"> z</w:t>
      </w:r>
      <w:r w:rsidRPr="00680163">
        <w:rPr>
          <w:rFonts w:ascii="Times New Roman" w:hAnsi="Times New Roman" w:cs="Times New Roman"/>
          <w:color w:val="000000"/>
          <w:lang w:val="cs-CZ"/>
        </w:rPr>
        <w:t>ejm</w:t>
      </w:r>
      <w:r w:rsidR="00D17A74" w:rsidRPr="00680163">
        <w:rPr>
          <w:rFonts w:ascii="Times New Roman" w:hAnsi="Times New Roman" w:cs="Times New Roman"/>
          <w:color w:val="000000"/>
          <w:lang w:val="cs-CZ"/>
        </w:rPr>
        <w:t>éna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násled</w:t>
      </w:r>
      <w:r w:rsidRPr="009D56A1">
        <w:rPr>
          <w:rFonts w:ascii="Times New Roman" w:hAnsi="Times New Roman" w:cs="Times New Roman"/>
          <w:color w:val="000000"/>
          <w:lang w:val="cs-CZ"/>
        </w:rPr>
        <w:t>u</w:t>
      </w:r>
      <w:r w:rsidRPr="00680163">
        <w:rPr>
          <w:rFonts w:ascii="Times New Roman" w:hAnsi="Times New Roman" w:cs="Times New Roman"/>
          <w:color w:val="000000"/>
          <w:lang w:val="cs-CZ"/>
        </w:rPr>
        <w:t>jící činnosti: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</w:p>
    <w:p w14:paraId="23619F12" w14:textId="77777777" w:rsidR="00DA5113" w:rsidRPr="00680163" w:rsidRDefault="00AE4B09" w:rsidP="00D17A74">
      <w:pPr>
        <w:pStyle w:val="Odstavecseseznamem"/>
        <w:numPr>
          <w:ilvl w:val="0"/>
          <w:numId w:val="1"/>
        </w:numPr>
        <w:spacing w:before="90"/>
        <w:ind w:left="1276" w:hanging="425"/>
        <w:jc w:val="both"/>
        <w:rPr>
          <w:rFonts w:ascii="Times New Roman" w:hAnsi="Times New Roman" w:cs="Times New Roman"/>
          <w:color w:val="010302"/>
          <w:lang w:val="cs-CZ"/>
        </w:rPr>
      </w:pPr>
      <w:r w:rsidRPr="00680163">
        <w:rPr>
          <w:rFonts w:ascii="Times New Roman" w:hAnsi="Times New Roman" w:cs="Times New Roman"/>
          <w:color w:val="000000"/>
          <w:lang w:val="cs-CZ"/>
        </w:rPr>
        <w:t>postupuje</w:t>
      </w:r>
      <w:r w:rsidRPr="00680163">
        <w:rPr>
          <w:rFonts w:ascii="Times New Roman" w:hAnsi="Times New Roman" w:cs="Times New Roman"/>
          <w:color w:val="000000"/>
          <w:spacing w:val="148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spacing w:val="-3"/>
          <w:lang w:val="cs-CZ"/>
        </w:rPr>
        <w:t>p</w:t>
      </w:r>
      <w:r w:rsidRPr="00680163">
        <w:rPr>
          <w:rFonts w:ascii="Times New Roman" w:hAnsi="Times New Roman" w:cs="Times New Roman"/>
          <w:color w:val="000000"/>
          <w:lang w:val="cs-CZ"/>
        </w:rPr>
        <w:t>ři</w:t>
      </w:r>
      <w:r w:rsidRPr="00680163">
        <w:rPr>
          <w:rFonts w:ascii="Times New Roman" w:hAnsi="Times New Roman" w:cs="Times New Roman"/>
          <w:color w:val="000000"/>
          <w:spacing w:val="149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plnění</w:t>
      </w:r>
      <w:r w:rsidRPr="00680163">
        <w:rPr>
          <w:rFonts w:ascii="Times New Roman" w:hAnsi="Times New Roman" w:cs="Times New Roman"/>
          <w:color w:val="000000"/>
          <w:spacing w:val="148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činností</w:t>
      </w:r>
      <w:r w:rsidRPr="00680163">
        <w:rPr>
          <w:rFonts w:ascii="Times New Roman" w:hAnsi="Times New Roman" w:cs="Times New Roman"/>
          <w:color w:val="000000"/>
          <w:spacing w:val="146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výkonu</w:t>
      </w:r>
      <w:r w:rsidRPr="00680163">
        <w:rPr>
          <w:rFonts w:ascii="Times New Roman" w:hAnsi="Times New Roman" w:cs="Times New Roman"/>
          <w:color w:val="000000"/>
          <w:spacing w:val="148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Autors</w:t>
      </w:r>
      <w:r w:rsidRPr="00680163">
        <w:rPr>
          <w:rFonts w:ascii="Times New Roman" w:hAnsi="Times New Roman" w:cs="Times New Roman"/>
          <w:color w:val="000000"/>
          <w:spacing w:val="-2"/>
          <w:lang w:val="cs-CZ"/>
        </w:rPr>
        <w:t>k</w:t>
      </w:r>
      <w:r w:rsidRPr="00680163">
        <w:rPr>
          <w:rFonts w:ascii="Times New Roman" w:hAnsi="Times New Roman" w:cs="Times New Roman"/>
          <w:color w:val="000000"/>
          <w:lang w:val="cs-CZ"/>
        </w:rPr>
        <w:t>ého</w:t>
      </w:r>
      <w:r w:rsidRPr="00680163">
        <w:rPr>
          <w:rFonts w:ascii="Times New Roman" w:hAnsi="Times New Roman" w:cs="Times New Roman"/>
          <w:color w:val="000000"/>
          <w:spacing w:val="147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doz</w:t>
      </w:r>
      <w:r w:rsidRPr="00680163">
        <w:rPr>
          <w:rFonts w:ascii="Times New Roman" w:hAnsi="Times New Roman" w:cs="Times New Roman"/>
          <w:color w:val="000000"/>
          <w:spacing w:val="-2"/>
          <w:lang w:val="cs-CZ"/>
        </w:rPr>
        <w:t>o</w:t>
      </w:r>
      <w:r w:rsidRPr="00680163">
        <w:rPr>
          <w:rFonts w:ascii="Times New Roman" w:hAnsi="Times New Roman" w:cs="Times New Roman"/>
          <w:color w:val="000000"/>
          <w:lang w:val="cs-CZ"/>
        </w:rPr>
        <w:t>ru</w:t>
      </w:r>
      <w:r w:rsidRPr="00680163">
        <w:rPr>
          <w:rFonts w:ascii="Times New Roman" w:hAnsi="Times New Roman" w:cs="Times New Roman"/>
          <w:color w:val="000000"/>
          <w:spacing w:val="148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v úzké</w:t>
      </w:r>
      <w:r w:rsidRPr="00680163">
        <w:rPr>
          <w:rFonts w:ascii="Times New Roman" w:hAnsi="Times New Roman" w:cs="Times New Roman"/>
          <w:color w:val="000000"/>
          <w:spacing w:val="148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součinno</w:t>
      </w:r>
      <w:r w:rsidRPr="00680163">
        <w:rPr>
          <w:rFonts w:ascii="Times New Roman" w:hAnsi="Times New Roman" w:cs="Times New Roman"/>
          <w:color w:val="000000"/>
          <w:spacing w:val="-2"/>
          <w:lang w:val="cs-CZ"/>
        </w:rPr>
        <w:t>st</w:t>
      </w:r>
      <w:r w:rsidRPr="00680163">
        <w:rPr>
          <w:rFonts w:ascii="Times New Roman" w:hAnsi="Times New Roman" w:cs="Times New Roman"/>
          <w:color w:val="000000"/>
          <w:lang w:val="cs-CZ"/>
        </w:rPr>
        <w:t>i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s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> </w:t>
      </w:r>
      <w:r w:rsidRPr="00680163">
        <w:rPr>
          <w:rFonts w:ascii="Times New Roman" w:hAnsi="Times New Roman" w:cs="Times New Roman"/>
          <w:color w:val="000000"/>
          <w:lang w:val="cs-CZ"/>
        </w:rPr>
        <w:t>Obje</w:t>
      </w:r>
      <w:r w:rsidRPr="00680163">
        <w:rPr>
          <w:rFonts w:ascii="Times New Roman" w:hAnsi="Times New Roman" w:cs="Times New Roman"/>
          <w:color w:val="000000"/>
          <w:spacing w:val="-2"/>
          <w:lang w:val="cs-CZ"/>
        </w:rPr>
        <w:t>d</w:t>
      </w:r>
      <w:r w:rsidRPr="00680163">
        <w:rPr>
          <w:rFonts w:ascii="Times New Roman" w:hAnsi="Times New Roman" w:cs="Times New Roman"/>
          <w:color w:val="000000"/>
          <w:lang w:val="cs-CZ"/>
        </w:rPr>
        <w:t>na</w:t>
      </w:r>
      <w:r w:rsidRPr="00680163">
        <w:rPr>
          <w:rFonts w:ascii="Times New Roman" w:hAnsi="Times New Roman" w:cs="Times New Roman"/>
          <w:color w:val="000000"/>
          <w:spacing w:val="-2"/>
          <w:lang w:val="cs-CZ"/>
        </w:rPr>
        <w:t>t</w:t>
      </w:r>
      <w:r w:rsidRPr="00680163">
        <w:rPr>
          <w:rFonts w:ascii="Times New Roman" w:hAnsi="Times New Roman" w:cs="Times New Roman"/>
          <w:color w:val="000000"/>
          <w:lang w:val="cs-CZ"/>
        </w:rPr>
        <w:t>elem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nebo jí</w:t>
      </w:r>
      <w:r w:rsidRPr="00680163">
        <w:rPr>
          <w:rFonts w:ascii="Times New Roman" w:hAnsi="Times New Roman" w:cs="Times New Roman"/>
          <w:color w:val="000000"/>
          <w:spacing w:val="-2"/>
          <w:lang w:val="cs-CZ"/>
        </w:rPr>
        <w:t>m</w:t>
      </w:r>
      <w:r w:rsidRPr="00680163">
        <w:rPr>
          <w:rFonts w:ascii="Times New Roman" w:hAnsi="Times New Roman" w:cs="Times New Roman"/>
          <w:color w:val="000000"/>
          <w:lang w:val="cs-CZ"/>
        </w:rPr>
        <w:t xml:space="preserve"> určenou osobou,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</w:p>
    <w:p w14:paraId="73202C75" w14:textId="77777777" w:rsidR="00DA5113" w:rsidRPr="00680163" w:rsidRDefault="00AE4B09" w:rsidP="009D56A1">
      <w:pPr>
        <w:pStyle w:val="Odstavecseseznamem"/>
        <w:numPr>
          <w:ilvl w:val="0"/>
          <w:numId w:val="1"/>
        </w:numPr>
        <w:ind w:left="1276" w:hanging="425"/>
        <w:jc w:val="both"/>
        <w:rPr>
          <w:rFonts w:ascii="Times New Roman" w:hAnsi="Times New Roman" w:cs="Times New Roman"/>
          <w:color w:val="000000"/>
          <w:lang w:val="cs-CZ"/>
        </w:rPr>
      </w:pPr>
      <w:r w:rsidRPr="00680163">
        <w:rPr>
          <w:rFonts w:ascii="Times New Roman" w:hAnsi="Times New Roman" w:cs="Times New Roman"/>
          <w:color w:val="000000"/>
          <w:lang w:val="cs-CZ"/>
        </w:rPr>
        <w:t>účastní</w:t>
      </w:r>
      <w:r w:rsidRPr="00680163">
        <w:rPr>
          <w:rFonts w:ascii="Times New Roman" w:hAnsi="Times New Roman" w:cs="Times New Roman"/>
          <w:color w:val="000000"/>
          <w:spacing w:val="35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se předání a převzetí staveniště zhotovitelem Stavby, přičemž kontroluje, zda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skutečnosti známé v době předávání staveniště odpovídají předpokladům, podle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kterých byla vypracována projektová dokumentace,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</w:p>
    <w:p w14:paraId="34568A2D" w14:textId="77777777" w:rsidR="00DA5113" w:rsidRPr="00680163" w:rsidRDefault="00AE4B09" w:rsidP="00D17A74">
      <w:pPr>
        <w:pStyle w:val="Odstavecseseznamem"/>
        <w:numPr>
          <w:ilvl w:val="0"/>
          <w:numId w:val="1"/>
        </w:numPr>
        <w:spacing w:before="90"/>
        <w:ind w:left="1276" w:hanging="425"/>
        <w:jc w:val="both"/>
        <w:rPr>
          <w:rFonts w:ascii="Times New Roman" w:hAnsi="Times New Roman" w:cs="Times New Roman"/>
          <w:color w:val="000000"/>
          <w:lang w:val="cs-CZ"/>
        </w:rPr>
      </w:pPr>
      <w:r w:rsidRPr="00680163">
        <w:rPr>
          <w:rFonts w:ascii="Times New Roman" w:hAnsi="Times New Roman" w:cs="Times New Roman"/>
          <w:color w:val="000000"/>
          <w:lang w:val="cs-CZ"/>
        </w:rPr>
        <w:t>dohlíží na soulad situačních a vytyčovacích výkresů jednotlivých objektů s celkovou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situací Stavby,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</w:p>
    <w:p w14:paraId="76FFBBFB" w14:textId="77777777" w:rsidR="00DA5113" w:rsidRPr="00680163" w:rsidRDefault="00AE4B09" w:rsidP="00D17A74">
      <w:pPr>
        <w:pStyle w:val="Odstavecseseznamem"/>
        <w:numPr>
          <w:ilvl w:val="0"/>
          <w:numId w:val="1"/>
        </w:numPr>
        <w:spacing w:before="90"/>
        <w:ind w:left="1276" w:hanging="425"/>
        <w:jc w:val="both"/>
        <w:rPr>
          <w:rFonts w:ascii="Times New Roman" w:hAnsi="Times New Roman" w:cs="Times New Roman"/>
          <w:color w:val="000000"/>
          <w:lang w:val="cs-CZ"/>
        </w:rPr>
      </w:pPr>
      <w:r w:rsidRPr="00680163">
        <w:rPr>
          <w:rFonts w:ascii="Times New Roman" w:hAnsi="Times New Roman" w:cs="Times New Roman"/>
          <w:color w:val="000000"/>
          <w:lang w:val="cs-CZ"/>
        </w:rPr>
        <w:t>účastní se veřejnoprávních řízení v případech, kdy je nutné objasnit nebo vysvětlit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souvislost s dokumentací projektu (dokumentací Stavby), pokud už není součástí jiné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smluvní povinnosti Zhotovitele (zajištění rozhodnutí, povolení a souhlasů stavebních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úřadů),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</w:p>
    <w:p w14:paraId="4BDB9201" w14:textId="77777777" w:rsidR="00DA5113" w:rsidRPr="00680163" w:rsidRDefault="00AE4B09" w:rsidP="00D17A74">
      <w:pPr>
        <w:pStyle w:val="Odstavecseseznamem"/>
        <w:numPr>
          <w:ilvl w:val="0"/>
          <w:numId w:val="1"/>
        </w:numPr>
        <w:spacing w:before="90"/>
        <w:ind w:left="1276" w:hanging="425"/>
        <w:jc w:val="both"/>
        <w:rPr>
          <w:rFonts w:ascii="Times New Roman" w:hAnsi="Times New Roman" w:cs="Times New Roman"/>
          <w:color w:val="000000"/>
          <w:lang w:val="cs-CZ"/>
        </w:rPr>
      </w:pPr>
      <w:r w:rsidRPr="00680163">
        <w:rPr>
          <w:rFonts w:ascii="Times New Roman" w:hAnsi="Times New Roman" w:cs="Times New Roman"/>
          <w:color w:val="000000"/>
          <w:lang w:val="cs-CZ"/>
        </w:rPr>
        <w:t>podává nutná vysvětlení k dokumentaci Stavby a zajišťuje operativní dopracování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popřípadě odstranění nedostatků v jím dříve předané projektové dokumentaci tak, aby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byla zajištěna plynulá realizace Stavby ze strany jejího zhotovitele; operativní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dopracování nebo případné odstranění nedostatků bude zpracováno formou revizí, aby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dokumentace plně vyhovovala příslušným právním předpisům a technickým normám,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např. zákonu č. 183/2006 Sb., o územním plánování a stavebním řádu (stavební zákon),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ve znění pozdějších předpisů, a vyhlášce č. 499/2006 Sb., o dokumentaci</w:t>
      </w:r>
      <w:r w:rsidR="00D17A74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staveb,</w:t>
      </w:r>
      <w:r w:rsidR="00D17A74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ve</w:t>
      </w:r>
      <w:r w:rsidR="00D17A74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znění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pozdějších předpisů, atd.</w:t>
      </w:r>
    </w:p>
    <w:p w14:paraId="417D1A16" w14:textId="77777777" w:rsidR="00DA5113" w:rsidRPr="00680163" w:rsidRDefault="00AE4B09" w:rsidP="00D17A74">
      <w:pPr>
        <w:pStyle w:val="Odstavecseseznamem"/>
        <w:numPr>
          <w:ilvl w:val="0"/>
          <w:numId w:val="1"/>
        </w:numPr>
        <w:spacing w:before="90"/>
        <w:ind w:left="1276" w:hanging="425"/>
        <w:jc w:val="both"/>
        <w:rPr>
          <w:rFonts w:ascii="Times New Roman" w:hAnsi="Times New Roman" w:cs="Times New Roman"/>
          <w:color w:val="000000"/>
          <w:lang w:val="cs-CZ"/>
        </w:rPr>
      </w:pPr>
      <w:r w:rsidRPr="00680163">
        <w:rPr>
          <w:rFonts w:ascii="Times New Roman" w:hAnsi="Times New Roman" w:cs="Times New Roman"/>
          <w:color w:val="000000"/>
          <w:lang w:val="cs-CZ"/>
        </w:rPr>
        <w:t>podává nutná vysvětlení a spolupracuje se zpracovateli dokumentace zajišťované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zhotovitelem Stavby (výrobní dokumentace, dokumentace skutečného provedení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Stavby) a zpracovatelem plánu bezpečnosti a ochrany zdraví při práci,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</w:p>
    <w:p w14:paraId="775EA324" w14:textId="77777777" w:rsidR="00DA5113" w:rsidRPr="00680163" w:rsidRDefault="00AE4B09" w:rsidP="00D17A74">
      <w:pPr>
        <w:pStyle w:val="Odstavecseseznamem"/>
        <w:numPr>
          <w:ilvl w:val="0"/>
          <w:numId w:val="1"/>
        </w:numPr>
        <w:spacing w:before="90"/>
        <w:ind w:left="1276" w:hanging="425"/>
        <w:jc w:val="both"/>
        <w:rPr>
          <w:rFonts w:ascii="Times New Roman" w:hAnsi="Times New Roman" w:cs="Times New Roman"/>
          <w:color w:val="000000"/>
          <w:lang w:val="cs-CZ"/>
        </w:rPr>
      </w:pPr>
      <w:r w:rsidRPr="00680163">
        <w:rPr>
          <w:rFonts w:ascii="Times New Roman" w:hAnsi="Times New Roman" w:cs="Times New Roman"/>
          <w:color w:val="000000"/>
          <w:lang w:val="cs-CZ"/>
        </w:rPr>
        <w:t>posuzuje návrhy účastníků výstavby na odchylky a změny oproti příslušné části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dokumentace Stavby,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</w:p>
    <w:p w14:paraId="04A5A487" w14:textId="77777777" w:rsidR="00DA5113" w:rsidRPr="00680163" w:rsidRDefault="00AE4B09" w:rsidP="00D17A74">
      <w:pPr>
        <w:pStyle w:val="Odstavecseseznamem"/>
        <w:numPr>
          <w:ilvl w:val="0"/>
          <w:numId w:val="1"/>
        </w:numPr>
        <w:spacing w:before="90"/>
        <w:ind w:left="1276" w:hanging="425"/>
        <w:jc w:val="both"/>
        <w:rPr>
          <w:rFonts w:ascii="Times New Roman" w:hAnsi="Times New Roman" w:cs="Times New Roman"/>
          <w:color w:val="000000"/>
          <w:lang w:val="cs-CZ"/>
        </w:rPr>
      </w:pPr>
      <w:r w:rsidRPr="00680163">
        <w:rPr>
          <w:rFonts w:ascii="Times New Roman" w:hAnsi="Times New Roman" w:cs="Times New Roman"/>
          <w:color w:val="000000"/>
          <w:lang w:val="cs-CZ"/>
        </w:rPr>
        <w:t>navrhuje změny a odchylky ke zlepšení souborného řešení projektu, vznikajících ve fázi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realizační přípravy a fázi realizace projektu, popř. za zvlášť sjednaných podmínek,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</w:p>
    <w:p w14:paraId="61A579AD" w14:textId="77777777" w:rsidR="00C91AF0" w:rsidRPr="00680163" w:rsidRDefault="00AE4B09" w:rsidP="00D17A74">
      <w:pPr>
        <w:pStyle w:val="Odstavecseseznamem"/>
        <w:numPr>
          <w:ilvl w:val="0"/>
          <w:numId w:val="1"/>
        </w:numPr>
        <w:spacing w:before="90"/>
        <w:ind w:left="1276" w:hanging="425"/>
        <w:jc w:val="both"/>
        <w:rPr>
          <w:rFonts w:ascii="Times New Roman" w:hAnsi="Times New Roman" w:cs="Times New Roman"/>
          <w:color w:val="000000"/>
          <w:lang w:val="cs-CZ"/>
        </w:rPr>
      </w:pPr>
      <w:r w:rsidRPr="00680163">
        <w:rPr>
          <w:rFonts w:ascii="Times New Roman" w:hAnsi="Times New Roman" w:cs="Times New Roman"/>
          <w:color w:val="000000"/>
          <w:lang w:val="cs-CZ"/>
        </w:rPr>
        <w:t>posuzuje návrhy na změny Stavby, na odchylky od schválené projektové dokumentace a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poskytuje vyjádření k nim ve lhůtě do 15 dnů od předložení zhotovitelem Stavby.</w:t>
      </w:r>
    </w:p>
    <w:p w14:paraId="2439C940" w14:textId="77777777" w:rsidR="00DA5113" w:rsidRPr="00680163" w:rsidRDefault="00AE4B09" w:rsidP="00D17A74">
      <w:pPr>
        <w:pStyle w:val="Odstavecseseznamem"/>
        <w:numPr>
          <w:ilvl w:val="0"/>
          <w:numId w:val="1"/>
        </w:numPr>
        <w:spacing w:before="90"/>
        <w:ind w:left="1276" w:hanging="425"/>
        <w:jc w:val="both"/>
        <w:rPr>
          <w:rFonts w:ascii="Times New Roman" w:hAnsi="Times New Roman" w:cs="Times New Roman"/>
          <w:color w:val="000000"/>
          <w:lang w:val="cs-CZ"/>
        </w:rPr>
      </w:pPr>
      <w:r w:rsidRPr="00680163">
        <w:rPr>
          <w:rFonts w:ascii="Times New Roman" w:hAnsi="Times New Roman" w:cs="Times New Roman"/>
          <w:color w:val="000000"/>
          <w:lang w:val="cs-CZ"/>
        </w:rPr>
        <w:t>dohlíží na soulad zhotovované Stavby s projektovou dokumentací ověřenou ve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stavebním řízení a vykonává dohled nad souladem zhotovované Stavby s dokumentací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pro provádění Stavby, která je podkladem k výkonu Autorského dozoru, sleduje a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kontroluje postup výstavby ve vztahu k dokumentaci, přičemž kontrolu souladu s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dokumentací jednotlivých objektů či konstrukcí musí vykonávat příslušní odpovědní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specialisté (např. elektro, instalace, statika apod.),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</w:p>
    <w:p w14:paraId="57EA6933" w14:textId="77777777" w:rsidR="00DA5113" w:rsidRPr="00680163" w:rsidRDefault="00AE4B09" w:rsidP="00D17A74">
      <w:pPr>
        <w:pStyle w:val="Odstavecseseznamem"/>
        <w:numPr>
          <w:ilvl w:val="0"/>
          <w:numId w:val="1"/>
        </w:numPr>
        <w:spacing w:before="90"/>
        <w:ind w:left="1276" w:hanging="425"/>
        <w:jc w:val="both"/>
        <w:rPr>
          <w:rFonts w:ascii="Times New Roman" w:hAnsi="Times New Roman" w:cs="Times New Roman"/>
          <w:color w:val="000000"/>
          <w:lang w:val="cs-CZ"/>
        </w:rPr>
      </w:pPr>
      <w:r w:rsidRPr="00680163">
        <w:rPr>
          <w:rFonts w:ascii="Times New Roman" w:hAnsi="Times New Roman" w:cs="Times New Roman"/>
          <w:color w:val="000000"/>
          <w:lang w:val="cs-CZ"/>
        </w:rPr>
        <w:t>účastní se dohodnutých zkoušek v souvislosti s předáváním jednotlivých dodávek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Stavby i v souvislosti s ověřováním splnění cílů projektu,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</w:p>
    <w:p w14:paraId="56D2B845" w14:textId="77777777" w:rsidR="00DA5113" w:rsidRPr="00680163" w:rsidRDefault="00AE4B09" w:rsidP="00D17A74">
      <w:pPr>
        <w:pStyle w:val="Odstavecseseznamem"/>
        <w:numPr>
          <w:ilvl w:val="0"/>
          <w:numId w:val="1"/>
        </w:numPr>
        <w:spacing w:before="90"/>
        <w:ind w:left="1276" w:hanging="425"/>
        <w:jc w:val="both"/>
        <w:rPr>
          <w:rFonts w:ascii="Times New Roman" w:hAnsi="Times New Roman" w:cs="Times New Roman"/>
          <w:color w:val="000000"/>
          <w:lang w:val="cs-CZ"/>
        </w:rPr>
      </w:pPr>
      <w:r w:rsidRPr="00680163">
        <w:rPr>
          <w:rFonts w:ascii="Times New Roman" w:hAnsi="Times New Roman" w:cs="Times New Roman"/>
          <w:color w:val="000000"/>
          <w:lang w:val="cs-CZ"/>
        </w:rPr>
        <w:t>účastní se kontrolních dnů Stavby a výrobních výborů Stavby,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</w:p>
    <w:p w14:paraId="6CF41ABC" w14:textId="77777777" w:rsidR="00DA5113" w:rsidRPr="00680163" w:rsidRDefault="00AE4B09" w:rsidP="00D17A74">
      <w:pPr>
        <w:pStyle w:val="Odstavecseseznamem"/>
        <w:numPr>
          <w:ilvl w:val="0"/>
          <w:numId w:val="1"/>
        </w:numPr>
        <w:spacing w:before="90"/>
        <w:ind w:left="1276" w:hanging="425"/>
        <w:jc w:val="both"/>
        <w:rPr>
          <w:rFonts w:ascii="Times New Roman" w:hAnsi="Times New Roman" w:cs="Times New Roman"/>
          <w:color w:val="000000"/>
          <w:lang w:val="cs-CZ"/>
        </w:rPr>
      </w:pPr>
      <w:r w:rsidRPr="00680163">
        <w:rPr>
          <w:rFonts w:ascii="Times New Roman" w:hAnsi="Times New Roman" w:cs="Times New Roman"/>
          <w:color w:val="000000"/>
          <w:lang w:val="cs-CZ"/>
        </w:rPr>
        <w:t>zajišťuje účast statika při kontrole staticky významných částí konstrukce Stavby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 xml:space="preserve">(základová spára, základy, nosná výztuž, spoje částí nosného </w:t>
      </w:r>
      <w:proofErr w:type="gramStart"/>
      <w:r w:rsidRPr="00680163">
        <w:rPr>
          <w:rFonts w:ascii="Times New Roman" w:hAnsi="Times New Roman" w:cs="Times New Roman"/>
          <w:color w:val="000000"/>
          <w:lang w:val="cs-CZ"/>
        </w:rPr>
        <w:t>skeletu,</w:t>
      </w:r>
      <w:proofErr w:type="gramEnd"/>
      <w:r w:rsidRPr="00680163">
        <w:rPr>
          <w:rFonts w:ascii="Times New Roman" w:hAnsi="Times New Roman" w:cs="Times New Roman"/>
          <w:color w:val="000000"/>
          <w:lang w:val="cs-CZ"/>
        </w:rPr>
        <w:t xml:space="preserve"> apod.),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</w:p>
    <w:p w14:paraId="6BB29F2C" w14:textId="77777777" w:rsidR="00DA5113" w:rsidRPr="00680163" w:rsidRDefault="00AE4B09" w:rsidP="00D17A74">
      <w:pPr>
        <w:pStyle w:val="Odstavecseseznamem"/>
        <w:numPr>
          <w:ilvl w:val="0"/>
          <w:numId w:val="1"/>
        </w:numPr>
        <w:spacing w:before="90"/>
        <w:ind w:left="1276" w:hanging="425"/>
        <w:jc w:val="both"/>
        <w:rPr>
          <w:rFonts w:ascii="Times New Roman" w:hAnsi="Times New Roman" w:cs="Times New Roman"/>
          <w:color w:val="000000"/>
          <w:lang w:val="cs-CZ"/>
        </w:rPr>
      </w:pPr>
      <w:r w:rsidRPr="00680163">
        <w:rPr>
          <w:rFonts w:ascii="Times New Roman" w:hAnsi="Times New Roman" w:cs="Times New Roman"/>
          <w:color w:val="000000"/>
          <w:lang w:val="cs-CZ"/>
        </w:rPr>
        <w:t>sleduje změny technických norem a předpisů (např. hygienických, požárních apod.)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v průběhu přípravy a realizace Stavby až do vydání kolaudačního souhlasu s užíváním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Stavby, které by mohly mít dopad na prováděnou Stavbu a dodatečně měnit požadavky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na provádění Stavby podle schválené projektové dokumentace a které by mohly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komplikovat vydání kolaudačního souhlasu s užíváním Stavby, prokazatelně a včas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upozorňuje zástupce Objednatele na tyto změny,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</w:p>
    <w:p w14:paraId="3E914502" w14:textId="77777777" w:rsidR="00DA5113" w:rsidRPr="00680163" w:rsidRDefault="00AE4B09" w:rsidP="00D17A74">
      <w:pPr>
        <w:pStyle w:val="Odstavecseseznamem"/>
        <w:numPr>
          <w:ilvl w:val="0"/>
          <w:numId w:val="1"/>
        </w:numPr>
        <w:spacing w:before="90"/>
        <w:ind w:left="1276" w:hanging="425"/>
        <w:jc w:val="both"/>
        <w:rPr>
          <w:rFonts w:ascii="Times New Roman" w:hAnsi="Times New Roman" w:cs="Times New Roman"/>
          <w:color w:val="000000"/>
          <w:lang w:val="cs-CZ"/>
        </w:rPr>
      </w:pPr>
      <w:r w:rsidRPr="00680163">
        <w:rPr>
          <w:rFonts w:ascii="Times New Roman" w:hAnsi="Times New Roman" w:cs="Times New Roman"/>
          <w:color w:val="000000"/>
          <w:lang w:val="cs-CZ"/>
        </w:rPr>
        <w:t>účastní se komplexních zkoušek a zkušebního provozu Stavby,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</w:p>
    <w:p w14:paraId="66113876" w14:textId="77777777" w:rsidR="00DA5113" w:rsidRPr="00680163" w:rsidRDefault="00AE4B09" w:rsidP="00D17A74">
      <w:pPr>
        <w:pStyle w:val="Odstavecseseznamem"/>
        <w:numPr>
          <w:ilvl w:val="0"/>
          <w:numId w:val="1"/>
        </w:numPr>
        <w:spacing w:before="90"/>
        <w:ind w:left="1276" w:hanging="425"/>
        <w:jc w:val="both"/>
        <w:rPr>
          <w:rFonts w:ascii="Times New Roman" w:hAnsi="Times New Roman" w:cs="Times New Roman"/>
          <w:color w:val="000000"/>
          <w:lang w:val="cs-CZ"/>
        </w:rPr>
      </w:pPr>
      <w:r w:rsidRPr="00680163">
        <w:rPr>
          <w:rFonts w:ascii="Times New Roman" w:hAnsi="Times New Roman" w:cs="Times New Roman"/>
          <w:color w:val="000000"/>
          <w:lang w:val="cs-CZ"/>
        </w:rPr>
        <w:t>aktivně se účastní přebírání Stavby od zhotovitele Stavby Objednatelem a při kontrole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odstranění závad zjištěných při přebírání Stavby Objednatelem, přičemž aktivní účastí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se rozumí kompletní samostatná prohlídka zhotovované Stavby nebo účast při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 xml:space="preserve">prohlídce Stavby Objednatelem či jeho </w:t>
      </w:r>
      <w:r w:rsidRPr="00680163">
        <w:rPr>
          <w:rFonts w:ascii="Times New Roman" w:hAnsi="Times New Roman" w:cs="Times New Roman"/>
          <w:color w:val="000000"/>
          <w:lang w:val="cs-CZ"/>
        </w:rPr>
        <w:lastRenderedPageBreak/>
        <w:t>technickým dozorem, upozorňování na vady a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nedodělky Stavby, zápis nalezených vad a nedodělků a jeho předání Objednateli,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</w:p>
    <w:p w14:paraId="3DB005CC" w14:textId="77777777" w:rsidR="00DA5113" w:rsidRPr="00680163" w:rsidRDefault="00AE4B09" w:rsidP="00D17A74">
      <w:pPr>
        <w:pStyle w:val="Odstavecseseznamem"/>
        <w:numPr>
          <w:ilvl w:val="0"/>
          <w:numId w:val="1"/>
        </w:numPr>
        <w:spacing w:before="90"/>
        <w:ind w:left="1276" w:hanging="425"/>
        <w:jc w:val="both"/>
        <w:rPr>
          <w:rFonts w:ascii="Times New Roman" w:hAnsi="Times New Roman" w:cs="Times New Roman"/>
          <w:color w:val="000000"/>
          <w:lang w:val="cs-CZ"/>
        </w:rPr>
      </w:pPr>
      <w:r w:rsidRPr="00680163">
        <w:rPr>
          <w:rFonts w:ascii="Times New Roman" w:hAnsi="Times New Roman" w:cs="Times New Roman"/>
          <w:color w:val="000000"/>
          <w:lang w:val="cs-CZ"/>
        </w:rPr>
        <w:t>aktivně se účastní procesu kolaudace Stavby a při kontrole odstranění kolaudačních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závad Stavby v rozsahu dle předchozího odstavce,</w:t>
      </w:r>
    </w:p>
    <w:p w14:paraId="24DB3169" w14:textId="77777777" w:rsidR="00DA5113" w:rsidRPr="00680163" w:rsidRDefault="00AE4B09" w:rsidP="00D17A74">
      <w:pPr>
        <w:pStyle w:val="Odstavecseseznamem"/>
        <w:numPr>
          <w:ilvl w:val="0"/>
          <w:numId w:val="1"/>
        </w:numPr>
        <w:spacing w:before="90"/>
        <w:ind w:left="1276" w:hanging="425"/>
        <w:jc w:val="both"/>
        <w:rPr>
          <w:rFonts w:ascii="Times New Roman" w:hAnsi="Times New Roman" w:cs="Times New Roman"/>
          <w:color w:val="000000"/>
          <w:lang w:val="cs-CZ"/>
        </w:rPr>
      </w:pPr>
      <w:r w:rsidRPr="00680163">
        <w:rPr>
          <w:rFonts w:ascii="Times New Roman" w:hAnsi="Times New Roman" w:cs="Times New Roman"/>
          <w:color w:val="000000"/>
          <w:lang w:val="cs-CZ"/>
        </w:rPr>
        <w:t>zaznamenává zjištění, požadavky a návrhy do stavebního deníku; vyžadují-li zjištění,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požadavky nebo návrhy (např. návrhy na změny dokumentace Stavby) samostatné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zpracování, pak jsou ve stavebním deníku zaznamenány hlavní údaje o nich,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</w:p>
    <w:p w14:paraId="08035BDE" w14:textId="77777777" w:rsidR="00DA5113" w:rsidRPr="00680163" w:rsidRDefault="00AE4B09" w:rsidP="00D17A74">
      <w:pPr>
        <w:pStyle w:val="Odstavecseseznamem"/>
        <w:numPr>
          <w:ilvl w:val="0"/>
          <w:numId w:val="1"/>
        </w:numPr>
        <w:spacing w:before="90"/>
        <w:ind w:left="1276" w:hanging="425"/>
        <w:jc w:val="both"/>
        <w:rPr>
          <w:rFonts w:ascii="Times New Roman" w:hAnsi="Times New Roman" w:cs="Times New Roman"/>
          <w:color w:val="000000"/>
          <w:lang w:val="cs-CZ"/>
        </w:rPr>
      </w:pPr>
      <w:r w:rsidRPr="00680163">
        <w:rPr>
          <w:rFonts w:ascii="Times New Roman" w:hAnsi="Times New Roman" w:cs="Times New Roman"/>
          <w:color w:val="000000"/>
          <w:lang w:val="cs-CZ"/>
        </w:rPr>
        <w:t>vyjadřuje se k požadavkům na dodatečné stavební práce (vícepráce) oproti zadávací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projektové dokumentaci pro provádění Stavby ve lhůtě do 15 dnů od předložení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zhotovitelem Stavby.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</w:p>
    <w:p w14:paraId="03E81B82" w14:textId="77777777" w:rsidR="00DA5113" w:rsidRPr="00680163" w:rsidRDefault="00AE4B09" w:rsidP="00D17A74">
      <w:pPr>
        <w:pStyle w:val="Odstavecseseznamem"/>
        <w:numPr>
          <w:ilvl w:val="0"/>
          <w:numId w:val="1"/>
        </w:numPr>
        <w:spacing w:before="90"/>
        <w:ind w:left="1276" w:hanging="425"/>
        <w:jc w:val="both"/>
        <w:rPr>
          <w:rFonts w:ascii="Times New Roman" w:hAnsi="Times New Roman" w:cs="Times New Roman"/>
          <w:color w:val="000000"/>
          <w:lang w:val="cs-CZ"/>
        </w:rPr>
      </w:pPr>
      <w:r w:rsidRPr="00680163">
        <w:rPr>
          <w:rFonts w:ascii="Times New Roman" w:hAnsi="Times New Roman" w:cs="Times New Roman"/>
          <w:color w:val="000000"/>
          <w:lang w:val="cs-CZ"/>
        </w:rPr>
        <w:t>součinnost při zpracování odpovědí na dotazy a při kontrolách prováděných za strany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kontrolních orgánů, zejména auditních orgánu, Evropské komise, Evropského účetního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dvora, Nejvyššího kontrolního úřadu, finančního úřadu, Národního fondu, Evropského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úřadu pro potírání podvodného jednání a dalších oprávněných orgánů státní správy,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</w:p>
    <w:p w14:paraId="7A74051E" w14:textId="77777777" w:rsidR="00DA5113" w:rsidRPr="00680163" w:rsidRDefault="00AE4B09" w:rsidP="00D17A74">
      <w:pPr>
        <w:pStyle w:val="Odstavecseseznamem"/>
        <w:numPr>
          <w:ilvl w:val="0"/>
          <w:numId w:val="1"/>
        </w:numPr>
        <w:spacing w:before="90"/>
        <w:ind w:left="1276" w:hanging="425"/>
        <w:jc w:val="both"/>
        <w:rPr>
          <w:rFonts w:ascii="Times New Roman" w:hAnsi="Times New Roman" w:cs="Times New Roman"/>
          <w:color w:val="000000"/>
          <w:lang w:val="cs-CZ"/>
        </w:rPr>
      </w:pPr>
      <w:r w:rsidRPr="00680163">
        <w:rPr>
          <w:rFonts w:ascii="Times New Roman" w:hAnsi="Times New Roman" w:cs="Times New Roman"/>
          <w:color w:val="000000"/>
          <w:lang w:val="cs-CZ"/>
        </w:rPr>
        <w:t>o souladu zhotovené Stavby s ověřenou projektovou dokumentací po dokončení Stavby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vyhotoví Zhotovitel Závěrečnou zprávu k Závěrečnému vyhodnocení akce o souladu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  <w:r w:rsidRPr="00680163">
        <w:rPr>
          <w:rFonts w:ascii="Times New Roman" w:hAnsi="Times New Roman" w:cs="Times New Roman"/>
          <w:color w:val="000000"/>
          <w:lang w:val="cs-CZ"/>
        </w:rPr>
        <w:t>zhotovené Stavby s ověřenou projektovou dokumentací.</w:t>
      </w:r>
      <w:r w:rsidR="00C91AF0" w:rsidRPr="00680163">
        <w:rPr>
          <w:rFonts w:ascii="Times New Roman" w:hAnsi="Times New Roman" w:cs="Times New Roman"/>
          <w:color w:val="000000"/>
          <w:lang w:val="cs-CZ"/>
        </w:rPr>
        <w:t xml:space="preserve"> </w:t>
      </w:r>
    </w:p>
    <w:p w14:paraId="4FF54742" w14:textId="77777777" w:rsidR="00DA5113" w:rsidRPr="00C91AF0" w:rsidRDefault="00DA5113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sectPr w:rsidR="00DA5113" w:rsidRPr="00C91AF0" w:rsidSect="00C36E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16" w:h="16848"/>
      <w:pgMar w:top="1134" w:right="1077" w:bottom="1134" w:left="1077" w:header="96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BBD43" w14:textId="77777777" w:rsidR="00C36EC5" w:rsidRDefault="00C36EC5" w:rsidP="00C91AF0">
      <w:r>
        <w:separator/>
      </w:r>
    </w:p>
  </w:endnote>
  <w:endnote w:type="continuationSeparator" w:id="0">
    <w:p w14:paraId="6AB0457B" w14:textId="77777777" w:rsidR="00C36EC5" w:rsidRDefault="00C36EC5" w:rsidP="00C91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lgerian"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93C84" w14:textId="77777777" w:rsidR="002537FF" w:rsidRDefault="002537F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67785" w14:textId="5D6D40D7" w:rsidR="009D56A1" w:rsidRDefault="009D56A1" w:rsidP="009D56A1">
    <w:pPr>
      <w:pStyle w:val="Zpat"/>
      <w:pBdr>
        <w:bottom w:val="single" w:sz="6" w:space="1" w:color="auto"/>
      </w:pBdr>
      <w:jc w:val="both"/>
    </w:pPr>
  </w:p>
  <w:p w14:paraId="0C173EED" w14:textId="5209D4D1" w:rsidR="009D56A1" w:rsidRDefault="009D56A1" w:rsidP="009D56A1">
    <w:pPr>
      <w:pStyle w:val="Zpat"/>
      <w:jc w:val="both"/>
    </w:pPr>
    <w:proofErr w:type="spellStart"/>
    <w:r>
      <w:t>Smlouva</w:t>
    </w:r>
    <w:proofErr w:type="spellEnd"/>
    <w:r>
      <w:t xml:space="preserve"> č.: </w:t>
    </w:r>
    <w:r w:rsidR="002537FF" w:rsidRPr="002537FF">
      <w:rPr>
        <w:highlight w:val="green"/>
      </w:rPr>
      <w:t>xx/xxx/</w:t>
    </w:r>
    <w:proofErr w:type="spellStart"/>
    <w:r w:rsidR="002537FF" w:rsidRPr="002537FF">
      <w:rPr>
        <w:highlight w:val="green"/>
      </w:rPr>
      <w:t>xxxx</w:t>
    </w:r>
    <w:proofErr w:type="spellEnd"/>
    <w:r>
      <w:t xml:space="preserve"> </w:t>
    </w:r>
    <w:sdt>
      <w:sdtPr>
        <w:id w:val="-1800683317"/>
        <w:docPartObj>
          <w:docPartGallery w:val="Page Numbers (Bottom of Page)"/>
          <w:docPartUnique/>
        </w:docPartObj>
      </w:sdtPr>
      <w:sdtContent>
        <w:sdt>
          <w:sdtPr>
            <w:id w:val="-1942139668"/>
            <w:docPartObj>
              <w:docPartGallery w:val="Page Numbers (Top of Page)"/>
              <w:docPartUnique/>
            </w:docPartObj>
          </w:sdtPr>
          <w:sdtContent>
            <w:r>
              <w:tab/>
            </w:r>
            <w:r>
              <w:tab/>
              <w:t xml:space="preserve">     </w:t>
            </w:r>
            <w:proofErr w:type="spellStart"/>
            <w:r>
              <w:t>Stránka</w:t>
            </w:r>
            <w:proofErr w:type="spellEnd"/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32410E38" w14:textId="77777777" w:rsidR="009D56A1" w:rsidRDefault="009D56A1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71E45" w14:textId="77777777" w:rsidR="002537FF" w:rsidRDefault="002537F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985C7" w14:textId="77777777" w:rsidR="00C36EC5" w:rsidRDefault="00C36EC5" w:rsidP="00C91AF0">
      <w:r>
        <w:separator/>
      </w:r>
    </w:p>
  </w:footnote>
  <w:footnote w:type="continuationSeparator" w:id="0">
    <w:p w14:paraId="4114D306" w14:textId="77777777" w:rsidR="00C36EC5" w:rsidRDefault="00C36EC5" w:rsidP="00C91A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A4FE3" w14:textId="77777777" w:rsidR="002537FF" w:rsidRDefault="002537F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EBC3C" w14:textId="33EFB808" w:rsidR="00680163" w:rsidRDefault="00680163" w:rsidP="009D56A1">
    <w:pPr>
      <w:pStyle w:val="Zhlav"/>
      <w:pBdr>
        <w:bottom w:val="single" w:sz="6" w:space="1" w:color="auto"/>
      </w:pBdr>
      <w:ind w:left="720"/>
      <w:jc w:val="right"/>
    </w:pPr>
    <w:r>
      <w:tab/>
    </w:r>
    <w:r>
      <w:tab/>
    </w:r>
    <w:r w:rsidR="009D56A1">
      <w:t xml:space="preserve">                 </w:t>
    </w:r>
    <w:proofErr w:type="spellStart"/>
    <w:r w:rsidRPr="001E5601">
      <w:t>Příloha</w:t>
    </w:r>
    <w:proofErr w:type="spellEnd"/>
    <w:r w:rsidRPr="001E5601">
      <w:t xml:space="preserve"> č.</w:t>
    </w:r>
    <w:r w:rsidR="00D04E26">
      <w:t>2</w:t>
    </w:r>
  </w:p>
  <w:p w14:paraId="489AEBD8" w14:textId="77777777" w:rsidR="00680163" w:rsidRDefault="0068016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2E620" w14:textId="77777777" w:rsidR="002537FF" w:rsidRDefault="002537F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960457"/>
    <w:multiLevelType w:val="hybridMultilevel"/>
    <w:tmpl w:val="7780E7CA"/>
    <w:lvl w:ilvl="0" w:tplc="0405000F">
      <w:start w:val="1"/>
      <w:numFmt w:val="decimal"/>
      <w:lvlText w:val="%1."/>
      <w:lvlJc w:val="left"/>
      <w:pPr>
        <w:ind w:left="1618" w:hanging="360"/>
      </w:pPr>
    </w:lvl>
    <w:lvl w:ilvl="1" w:tplc="04050019" w:tentative="1">
      <w:start w:val="1"/>
      <w:numFmt w:val="lowerLetter"/>
      <w:lvlText w:val="%2."/>
      <w:lvlJc w:val="left"/>
      <w:pPr>
        <w:ind w:left="2338" w:hanging="360"/>
      </w:pPr>
    </w:lvl>
    <w:lvl w:ilvl="2" w:tplc="0405001B" w:tentative="1">
      <w:start w:val="1"/>
      <w:numFmt w:val="lowerRoman"/>
      <w:lvlText w:val="%3."/>
      <w:lvlJc w:val="right"/>
      <w:pPr>
        <w:ind w:left="3058" w:hanging="180"/>
      </w:pPr>
    </w:lvl>
    <w:lvl w:ilvl="3" w:tplc="0405000F" w:tentative="1">
      <w:start w:val="1"/>
      <w:numFmt w:val="decimal"/>
      <w:lvlText w:val="%4."/>
      <w:lvlJc w:val="left"/>
      <w:pPr>
        <w:ind w:left="3778" w:hanging="360"/>
      </w:pPr>
    </w:lvl>
    <w:lvl w:ilvl="4" w:tplc="04050019" w:tentative="1">
      <w:start w:val="1"/>
      <w:numFmt w:val="lowerLetter"/>
      <w:lvlText w:val="%5."/>
      <w:lvlJc w:val="left"/>
      <w:pPr>
        <w:ind w:left="4498" w:hanging="360"/>
      </w:pPr>
    </w:lvl>
    <w:lvl w:ilvl="5" w:tplc="0405001B" w:tentative="1">
      <w:start w:val="1"/>
      <w:numFmt w:val="lowerRoman"/>
      <w:lvlText w:val="%6."/>
      <w:lvlJc w:val="right"/>
      <w:pPr>
        <w:ind w:left="5218" w:hanging="180"/>
      </w:pPr>
    </w:lvl>
    <w:lvl w:ilvl="6" w:tplc="0405000F" w:tentative="1">
      <w:start w:val="1"/>
      <w:numFmt w:val="decimal"/>
      <w:lvlText w:val="%7."/>
      <w:lvlJc w:val="left"/>
      <w:pPr>
        <w:ind w:left="5938" w:hanging="360"/>
      </w:pPr>
    </w:lvl>
    <w:lvl w:ilvl="7" w:tplc="04050019" w:tentative="1">
      <w:start w:val="1"/>
      <w:numFmt w:val="lowerLetter"/>
      <w:lvlText w:val="%8."/>
      <w:lvlJc w:val="left"/>
      <w:pPr>
        <w:ind w:left="6658" w:hanging="360"/>
      </w:pPr>
    </w:lvl>
    <w:lvl w:ilvl="8" w:tplc="0405001B" w:tentative="1">
      <w:start w:val="1"/>
      <w:numFmt w:val="lowerRoman"/>
      <w:lvlText w:val="%9."/>
      <w:lvlJc w:val="right"/>
      <w:pPr>
        <w:ind w:left="7378" w:hanging="180"/>
      </w:pPr>
    </w:lvl>
  </w:abstractNum>
  <w:num w:numId="1" w16cid:durableId="391270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113"/>
    <w:rsid w:val="002031F0"/>
    <w:rsid w:val="002537FF"/>
    <w:rsid w:val="002B7AF4"/>
    <w:rsid w:val="002F2A5D"/>
    <w:rsid w:val="00307B07"/>
    <w:rsid w:val="005935B4"/>
    <w:rsid w:val="00680163"/>
    <w:rsid w:val="006D7B27"/>
    <w:rsid w:val="009D56A1"/>
    <w:rsid w:val="009E193C"/>
    <w:rsid w:val="00AD402C"/>
    <w:rsid w:val="00AE4B09"/>
    <w:rsid w:val="00B02EA5"/>
    <w:rsid w:val="00C36EC5"/>
    <w:rsid w:val="00C54D42"/>
    <w:rsid w:val="00C91AF0"/>
    <w:rsid w:val="00CE79AA"/>
    <w:rsid w:val="00D04E26"/>
    <w:rsid w:val="00D17A74"/>
    <w:rsid w:val="00D8394B"/>
    <w:rsid w:val="00DA2232"/>
    <w:rsid w:val="00DA5113"/>
    <w:rsid w:val="00DE66CD"/>
    <w:rsid w:val="00F34B4E"/>
    <w:rsid w:val="00F411B9"/>
    <w:rsid w:val="00FE26B2"/>
    <w:rsid w:val="00FF4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6CCD90"/>
  <w15:docId w15:val="{61BDD5D0-CB92-4C6D-A578-8A1B99F1F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Odstavecseseznamem">
    <w:name w:val="List Paragraph"/>
    <w:basedOn w:val="Normln"/>
    <w:uiPriority w:val="1"/>
    <w:qFormat/>
  </w:style>
  <w:style w:type="paragraph" w:customStyle="1" w:styleId="TableParagraph">
    <w:name w:val="Table Paragraph"/>
    <w:basedOn w:val="Normln"/>
    <w:uiPriority w:val="1"/>
    <w:qFormat/>
  </w:style>
  <w:style w:type="table" w:styleId="Mkatabulky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aliases w:val="záhlaví"/>
    <w:basedOn w:val="Normln"/>
    <w:link w:val="ZhlavChar"/>
    <w:uiPriority w:val="99"/>
    <w:unhideWhenUsed/>
    <w:qFormat/>
    <w:rsid w:val="00C91AF0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"/>
    <w:basedOn w:val="Standardnpsmoodstavce"/>
    <w:link w:val="Zhlav"/>
    <w:uiPriority w:val="99"/>
    <w:rsid w:val="00C91AF0"/>
  </w:style>
  <w:style w:type="paragraph" w:styleId="Zpat">
    <w:name w:val="footer"/>
    <w:basedOn w:val="Normln"/>
    <w:link w:val="ZpatChar"/>
    <w:uiPriority w:val="99"/>
    <w:unhideWhenUsed/>
    <w:qFormat/>
    <w:rsid w:val="00C91AF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91A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715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Sedláček Ivan</dc:creator>
  <cp:keywords/>
  <dc:description/>
  <cp:lastModifiedBy>Hýža Petr</cp:lastModifiedBy>
  <cp:revision>12</cp:revision>
  <cp:lastPrinted>2019-10-16T07:40:00Z</cp:lastPrinted>
  <dcterms:created xsi:type="dcterms:W3CDTF">2022-03-31T09:38:00Z</dcterms:created>
  <dcterms:modified xsi:type="dcterms:W3CDTF">2024-02-28T09:53:00Z</dcterms:modified>
</cp:coreProperties>
</file>